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4003" w:rsidRDefault="00305B2B">
      <w:pPr>
        <w:widowControl w:val="0"/>
        <w:pBdr>
          <w:top w:val="nil"/>
          <w:left w:val="nil"/>
          <w:bottom w:val="nil"/>
          <w:right w:val="nil"/>
          <w:between w:val="nil"/>
        </w:pBdr>
        <w:spacing w:after="240"/>
        <w:jc w:val="left"/>
        <w:rPr>
          <w:rFonts w:ascii="Arial" w:eastAsia="Arial" w:hAnsi="Arial" w:cs="Arial"/>
          <w:b/>
          <w:color w:val="000000"/>
          <w:sz w:val="24"/>
          <w:szCs w:val="24"/>
        </w:rPr>
      </w:pPr>
      <w:r>
        <w:rPr>
          <w:rFonts w:ascii="Arial" w:eastAsia="Arial" w:hAnsi="Arial" w:cs="Arial"/>
          <w:b/>
          <w:color w:val="000000"/>
          <w:sz w:val="24"/>
          <w:szCs w:val="24"/>
        </w:rPr>
        <w:t>Co-generation of Bilbao ATELIER Data Commons: a democratic and sustainable approach in Zorrotzaurre.</w:t>
      </w:r>
    </w:p>
    <w:p w:rsidR="00044003" w:rsidRPr="0015004D" w:rsidRDefault="00305B2B">
      <w:pPr>
        <w:widowControl w:val="0"/>
        <w:pBdr>
          <w:top w:val="nil"/>
          <w:left w:val="nil"/>
          <w:bottom w:val="nil"/>
          <w:right w:val="nil"/>
          <w:between w:val="nil"/>
        </w:pBdr>
        <w:spacing w:before="240" w:line="360" w:lineRule="auto"/>
        <w:jc w:val="left"/>
        <w:rPr>
          <w:rFonts w:ascii="Arial" w:eastAsia="Arial" w:hAnsi="Arial" w:cs="Arial"/>
          <w:color w:val="000000"/>
          <w:sz w:val="20"/>
          <w:szCs w:val="20"/>
          <w:lang w:val="es-ES"/>
        </w:rPr>
      </w:pPr>
      <w:bookmarkStart w:id="0" w:name="_heading=h.gjdgxs" w:colFirst="0" w:colLast="0"/>
      <w:bookmarkEnd w:id="0"/>
      <w:r w:rsidRPr="0015004D">
        <w:rPr>
          <w:rFonts w:ascii="Arial" w:eastAsia="Arial" w:hAnsi="Arial" w:cs="Arial"/>
          <w:sz w:val="20"/>
          <w:szCs w:val="20"/>
          <w:lang w:val="es-ES"/>
        </w:rPr>
        <w:t>Cristina Martín</w:t>
      </w:r>
      <w:r w:rsidRPr="0015004D">
        <w:rPr>
          <w:rFonts w:ascii="Arial" w:eastAsia="Arial" w:hAnsi="Arial" w:cs="Arial"/>
          <w:sz w:val="20"/>
          <w:szCs w:val="20"/>
          <w:vertAlign w:val="superscript"/>
          <w:lang w:val="es-ES"/>
        </w:rPr>
        <w:t>1</w:t>
      </w:r>
      <w:r w:rsidRPr="0015004D">
        <w:rPr>
          <w:rFonts w:ascii="Arial" w:eastAsia="Arial" w:hAnsi="Arial" w:cs="Arial"/>
          <w:sz w:val="20"/>
          <w:szCs w:val="20"/>
          <w:lang w:val="es-ES"/>
        </w:rPr>
        <w:t>, Xabier Cantero</w:t>
      </w:r>
      <w:r w:rsidRPr="0015004D">
        <w:rPr>
          <w:rFonts w:ascii="Arial" w:eastAsia="Arial" w:hAnsi="Arial" w:cs="Arial"/>
          <w:sz w:val="20"/>
          <w:szCs w:val="20"/>
          <w:vertAlign w:val="superscript"/>
          <w:lang w:val="es-ES"/>
        </w:rPr>
        <w:t>1</w:t>
      </w:r>
      <w:r w:rsidRPr="0015004D">
        <w:rPr>
          <w:rFonts w:ascii="Arial" w:eastAsia="Arial" w:hAnsi="Arial" w:cs="Arial"/>
          <w:sz w:val="20"/>
          <w:szCs w:val="20"/>
          <w:lang w:val="es-ES"/>
        </w:rPr>
        <w:t>, Tony Castillo-Calzadilla</w:t>
      </w:r>
      <w:r>
        <w:rPr>
          <w:rFonts w:ascii="Arial" w:eastAsia="Arial" w:hAnsi="Arial" w:cs="Arial"/>
          <w:color w:val="000000"/>
          <w:sz w:val="20"/>
          <w:szCs w:val="20"/>
          <w:vertAlign w:val="superscript"/>
        </w:rPr>
        <w:footnoteReference w:id="1"/>
      </w:r>
      <w:r w:rsidRPr="0015004D">
        <w:rPr>
          <w:rFonts w:ascii="Arial" w:eastAsia="Arial" w:hAnsi="Arial" w:cs="Arial"/>
          <w:sz w:val="20"/>
          <w:szCs w:val="20"/>
          <w:lang w:val="es-ES"/>
        </w:rPr>
        <w:t>*</w:t>
      </w:r>
      <w:r w:rsidRPr="0015004D">
        <w:rPr>
          <w:rFonts w:ascii="Arial" w:eastAsia="Arial" w:hAnsi="Arial" w:cs="Arial"/>
          <w:color w:val="000000"/>
          <w:sz w:val="20"/>
          <w:szCs w:val="20"/>
          <w:lang w:val="es-ES"/>
        </w:rPr>
        <w:t xml:space="preserve"> </w:t>
      </w:r>
    </w:p>
    <w:p w:rsidR="00044003" w:rsidRDefault="00305B2B">
      <w:pPr>
        <w:widowControl w:val="0"/>
        <w:pBdr>
          <w:top w:val="nil"/>
          <w:left w:val="nil"/>
          <w:bottom w:val="nil"/>
          <w:right w:val="nil"/>
          <w:between w:val="nil"/>
        </w:pBdr>
        <w:spacing w:after="360"/>
        <w:rPr>
          <w:rFonts w:ascii="Arial" w:eastAsia="Arial" w:hAnsi="Arial" w:cs="Arial"/>
          <w:b/>
          <w:color w:val="000000"/>
          <w:sz w:val="18"/>
          <w:szCs w:val="18"/>
        </w:rPr>
      </w:pPr>
      <w:r>
        <w:rPr>
          <w:rFonts w:ascii="Arial" w:eastAsia="Arial" w:hAnsi="Arial" w:cs="Arial"/>
          <w:b/>
          <w:color w:val="000000"/>
          <w:sz w:val="18"/>
          <w:szCs w:val="18"/>
        </w:rPr>
        <w:t>Keywords: Bilbao data commons</w:t>
      </w:r>
      <w:r w:rsidR="00315BA4">
        <w:rPr>
          <w:rFonts w:ascii="Arial" w:eastAsia="Arial" w:hAnsi="Arial" w:cs="Arial"/>
          <w:b/>
          <w:color w:val="000000"/>
          <w:sz w:val="18"/>
          <w:szCs w:val="18"/>
        </w:rPr>
        <w:t>;</w:t>
      </w:r>
      <w:r>
        <w:rPr>
          <w:rFonts w:ascii="Arial" w:eastAsia="Arial" w:hAnsi="Arial" w:cs="Arial"/>
          <w:b/>
          <w:color w:val="000000"/>
          <w:sz w:val="18"/>
          <w:szCs w:val="18"/>
        </w:rPr>
        <w:t xml:space="preserve"> </w:t>
      </w:r>
      <w:r w:rsidR="00315BA4">
        <w:rPr>
          <w:rFonts w:ascii="Arial" w:eastAsia="Arial" w:hAnsi="Arial" w:cs="Arial"/>
          <w:b/>
          <w:color w:val="000000"/>
          <w:sz w:val="18"/>
          <w:szCs w:val="18"/>
        </w:rPr>
        <w:t>C</w:t>
      </w:r>
      <w:r>
        <w:rPr>
          <w:rFonts w:ascii="Arial" w:eastAsia="Arial" w:hAnsi="Arial" w:cs="Arial"/>
          <w:b/>
          <w:color w:val="000000"/>
          <w:sz w:val="18"/>
          <w:szCs w:val="18"/>
        </w:rPr>
        <w:t xml:space="preserve">itizen </w:t>
      </w:r>
      <w:r>
        <w:rPr>
          <w:rFonts w:ascii="Arial" w:eastAsia="Arial" w:hAnsi="Arial" w:cs="Arial"/>
          <w:b/>
          <w:sz w:val="18"/>
          <w:szCs w:val="18"/>
        </w:rPr>
        <w:t>science</w:t>
      </w:r>
      <w:r>
        <w:rPr>
          <w:rFonts w:ascii="Arial" w:eastAsia="Arial" w:hAnsi="Arial" w:cs="Arial"/>
          <w:b/>
          <w:color w:val="000000"/>
          <w:sz w:val="18"/>
          <w:szCs w:val="18"/>
        </w:rPr>
        <w:t xml:space="preserve">; Extreme </w:t>
      </w:r>
      <w:r w:rsidR="00315BA4">
        <w:rPr>
          <w:rFonts w:ascii="Arial" w:eastAsia="Arial" w:hAnsi="Arial" w:cs="Arial"/>
          <w:b/>
          <w:color w:val="000000"/>
          <w:sz w:val="18"/>
          <w:szCs w:val="18"/>
        </w:rPr>
        <w:t>c</w:t>
      </w:r>
      <w:r>
        <w:rPr>
          <w:rFonts w:ascii="Arial" w:eastAsia="Arial" w:hAnsi="Arial" w:cs="Arial"/>
          <w:b/>
          <w:color w:val="000000"/>
          <w:sz w:val="18"/>
          <w:szCs w:val="18"/>
        </w:rPr>
        <w:t xml:space="preserve">itizen </w:t>
      </w:r>
      <w:r w:rsidR="00315BA4">
        <w:rPr>
          <w:rFonts w:ascii="Arial" w:eastAsia="Arial" w:hAnsi="Arial" w:cs="Arial"/>
          <w:b/>
          <w:color w:val="000000"/>
          <w:sz w:val="18"/>
          <w:szCs w:val="18"/>
        </w:rPr>
        <w:t>s</w:t>
      </w:r>
      <w:r>
        <w:rPr>
          <w:rFonts w:ascii="Arial" w:eastAsia="Arial" w:hAnsi="Arial" w:cs="Arial"/>
          <w:b/>
          <w:color w:val="000000"/>
          <w:sz w:val="18"/>
          <w:szCs w:val="18"/>
        </w:rPr>
        <w:t>cience</w:t>
      </w:r>
      <w:r w:rsidR="00315BA4">
        <w:rPr>
          <w:rFonts w:ascii="Arial" w:eastAsia="Arial" w:hAnsi="Arial" w:cs="Arial"/>
          <w:b/>
          <w:color w:val="000000"/>
          <w:sz w:val="18"/>
          <w:szCs w:val="18"/>
        </w:rPr>
        <w:t>;</w:t>
      </w:r>
      <w:r>
        <w:rPr>
          <w:rFonts w:ascii="Arial" w:eastAsia="Arial" w:hAnsi="Arial" w:cs="Arial"/>
          <w:b/>
          <w:color w:val="000000"/>
          <w:sz w:val="18"/>
          <w:szCs w:val="18"/>
        </w:rPr>
        <w:t xml:space="preserve"> </w:t>
      </w:r>
      <w:r w:rsidR="00315BA4">
        <w:rPr>
          <w:rFonts w:ascii="Arial" w:eastAsia="Arial" w:hAnsi="Arial" w:cs="Arial"/>
          <w:b/>
          <w:color w:val="000000"/>
          <w:sz w:val="18"/>
          <w:szCs w:val="18"/>
        </w:rPr>
        <w:t>C</w:t>
      </w:r>
      <w:r>
        <w:rPr>
          <w:rFonts w:ascii="Arial" w:eastAsia="Arial" w:hAnsi="Arial" w:cs="Arial"/>
          <w:b/>
          <w:color w:val="000000"/>
          <w:sz w:val="18"/>
          <w:szCs w:val="18"/>
        </w:rPr>
        <w:t>itizen participation</w:t>
      </w:r>
      <w:r w:rsidR="00315BA4">
        <w:rPr>
          <w:rFonts w:ascii="Arial" w:eastAsia="Arial" w:hAnsi="Arial" w:cs="Arial"/>
          <w:b/>
          <w:color w:val="000000"/>
          <w:sz w:val="18"/>
          <w:szCs w:val="18"/>
        </w:rPr>
        <w:t>;</w:t>
      </w:r>
      <w:r>
        <w:rPr>
          <w:rFonts w:ascii="Arial" w:eastAsia="Arial" w:hAnsi="Arial" w:cs="Arial"/>
          <w:b/>
          <w:color w:val="000000"/>
          <w:sz w:val="18"/>
          <w:szCs w:val="18"/>
        </w:rPr>
        <w:t xml:space="preserve"> </w:t>
      </w:r>
      <w:r w:rsidR="00315BA4">
        <w:rPr>
          <w:rFonts w:ascii="Arial" w:eastAsia="Arial" w:hAnsi="Arial" w:cs="Arial"/>
          <w:b/>
          <w:color w:val="000000"/>
          <w:sz w:val="18"/>
          <w:szCs w:val="18"/>
        </w:rPr>
        <w:t>Q</w:t>
      </w:r>
      <w:bookmarkStart w:id="1" w:name="_GoBack"/>
      <w:bookmarkEnd w:id="1"/>
      <w:r>
        <w:rPr>
          <w:rFonts w:ascii="Arial" w:eastAsia="Arial" w:hAnsi="Arial" w:cs="Arial"/>
          <w:b/>
          <w:color w:val="000000"/>
          <w:sz w:val="18"/>
          <w:szCs w:val="18"/>
        </w:rPr>
        <w:t xml:space="preserve">uadruple helix </w:t>
      </w:r>
    </w:p>
    <w:p w:rsidR="00044003" w:rsidRDefault="00305B2B">
      <w:pPr>
        <w:rPr>
          <w:rFonts w:ascii="Arial" w:eastAsia="Arial" w:hAnsi="Arial" w:cs="Arial"/>
          <w:color w:val="000000"/>
          <w:sz w:val="20"/>
          <w:szCs w:val="20"/>
        </w:rPr>
      </w:pPr>
      <w:r>
        <w:rPr>
          <w:rFonts w:ascii="Arial" w:eastAsia="Arial" w:hAnsi="Arial" w:cs="Arial"/>
          <w:color w:val="000000"/>
          <w:sz w:val="20"/>
          <w:szCs w:val="20"/>
        </w:rPr>
        <w:t>ATELIER is a smart city innovation action (IA) that will demonstrate a citizen driven the positive impact of a Positive Energy District (PED) in Zorrotzaurre (Bilbao, Spain). The IA foresee</w:t>
      </w:r>
      <w:r>
        <w:rPr>
          <w:rFonts w:ascii="Arial" w:eastAsia="Arial" w:hAnsi="Arial" w:cs="Arial"/>
          <w:color w:val="000000"/>
          <w:sz w:val="20"/>
          <w:szCs w:val="20"/>
        </w:rPr>
        <w:t>s the transformation of urban areas where innovative technologies are being designed to create more sustainable and energy efficient spaces. The research questions can be expressed as: how we can make aware citizens about the value of data? How we should i</w:t>
      </w:r>
      <w:r>
        <w:rPr>
          <w:rFonts w:ascii="Arial" w:eastAsia="Arial" w:hAnsi="Arial" w:cs="Arial"/>
          <w:color w:val="000000"/>
          <w:sz w:val="20"/>
          <w:szCs w:val="20"/>
        </w:rPr>
        <w:t xml:space="preserve">nvolve them in the co-generation of data commons? How we could move forward and achieve an extreme citizen science approach? </w:t>
      </w:r>
    </w:p>
    <w:p w:rsidR="00044003" w:rsidRDefault="00305B2B">
      <w:pPr>
        <w:rPr>
          <w:rFonts w:ascii="Arial" w:eastAsia="Arial" w:hAnsi="Arial" w:cs="Arial"/>
          <w:color w:val="000000"/>
          <w:sz w:val="20"/>
          <w:szCs w:val="20"/>
        </w:rPr>
      </w:pPr>
      <w:r>
        <w:rPr>
          <w:rFonts w:ascii="Arial" w:eastAsia="Arial" w:hAnsi="Arial" w:cs="Arial"/>
          <w:color w:val="000000"/>
          <w:sz w:val="20"/>
          <w:szCs w:val="20"/>
        </w:rPr>
        <w:t xml:space="preserve">The generation of Bilbao ATELIER data commons follows a </w:t>
      </w:r>
      <w:r>
        <w:rPr>
          <w:rFonts w:ascii="Arial" w:eastAsia="Arial" w:hAnsi="Arial" w:cs="Arial"/>
          <w:b/>
          <w:color w:val="000000"/>
          <w:sz w:val="20"/>
          <w:szCs w:val="20"/>
        </w:rPr>
        <w:t>flexible methodology</w:t>
      </w:r>
      <w:r>
        <w:rPr>
          <w:rFonts w:ascii="Arial" w:eastAsia="Arial" w:hAnsi="Arial" w:cs="Arial"/>
          <w:color w:val="000000"/>
          <w:sz w:val="20"/>
          <w:szCs w:val="20"/>
        </w:rPr>
        <w:t xml:space="preserve"> that involves various phases: a) strengthening the value of data and the value of information, b) identification of data sources that would help the understanding of ATELIER plots, c) collection of open data, and d) analysis and communication of results. </w:t>
      </w:r>
      <w:r>
        <w:rPr>
          <w:rFonts w:ascii="Arial" w:eastAsia="Arial" w:hAnsi="Arial" w:cs="Arial"/>
          <w:color w:val="000000"/>
          <w:sz w:val="20"/>
          <w:szCs w:val="20"/>
        </w:rPr>
        <w:t xml:space="preserve">A dynamic and continuous approach will facilitate the regular update of methodologies according to the requirements of citizens and the stage of development of the PED. </w:t>
      </w:r>
    </w:p>
    <w:p w:rsidR="00044003" w:rsidRDefault="00305B2B">
      <w:pPr>
        <w:rPr>
          <w:rFonts w:ascii="Arial" w:eastAsia="Arial" w:hAnsi="Arial" w:cs="Arial"/>
          <w:color w:val="000000"/>
          <w:sz w:val="20"/>
          <w:szCs w:val="20"/>
        </w:rPr>
      </w:pPr>
      <w:r>
        <w:rPr>
          <w:rFonts w:ascii="Arial" w:eastAsia="Arial" w:hAnsi="Arial" w:cs="Arial"/>
          <w:color w:val="000000"/>
          <w:sz w:val="20"/>
          <w:szCs w:val="20"/>
        </w:rPr>
        <w:t>First iteration was achieved by the celebration of a workshop where all the neighborho</w:t>
      </w:r>
      <w:r>
        <w:rPr>
          <w:rFonts w:ascii="Arial" w:eastAsia="Arial" w:hAnsi="Arial" w:cs="Arial"/>
          <w:color w:val="000000"/>
          <w:sz w:val="20"/>
          <w:szCs w:val="20"/>
        </w:rPr>
        <w:t>od associations of Bilbao. Citizens from different districts of the city could share their understanding and perceptions. A second iteration has been carried out through a Citizen Science (CS) activity that involved more than 100 students. The purpose of t</w:t>
      </w:r>
      <w:r>
        <w:rPr>
          <w:rFonts w:ascii="Arial" w:eastAsia="Arial" w:hAnsi="Arial" w:cs="Arial"/>
          <w:color w:val="000000"/>
          <w:sz w:val="20"/>
          <w:szCs w:val="20"/>
        </w:rPr>
        <w:t>he CS activity is to co-generate data for the assessment of sustainability of Zorrotzaurre island</w:t>
      </w:r>
      <w:r>
        <w:rPr>
          <w:rFonts w:ascii="Arial" w:eastAsia="Arial" w:hAnsi="Arial" w:cs="Arial"/>
          <w:sz w:val="20"/>
          <w:szCs w:val="20"/>
        </w:rPr>
        <w:t>.</w:t>
      </w:r>
    </w:p>
    <w:p w:rsidR="00044003" w:rsidRDefault="00305B2B">
      <w:pPr>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As conclusion, we can state that the neighborhood of Zorrotzaurre is leading a participative and democratic urban transformation where the locals’ perspectiv</w:t>
      </w:r>
      <w:r>
        <w:rPr>
          <w:rFonts w:ascii="Arial" w:eastAsia="Arial" w:hAnsi="Arial" w:cs="Arial"/>
          <w:color w:val="000000"/>
          <w:sz w:val="20"/>
          <w:szCs w:val="20"/>
        </w:rPr>
        <w:t xml:space="preserve">es and opinions are being considered, and they are directly involved in the co-generation of data, generating the pertinent analysis and sharing the results with representatives of the academia, industry and governance. </w:t>
      </w:r>
    </w:p>
    <w:sectPr w:rsidR="00044003">
      <w:headerReference w:type="default" r:id="rId8"/>
      <w:footerReference w:type="default" r:id="rId9"/>
      <w:pgSz w:w="8400" w:h="11900"/>
      <w:pgMar w:top="1521" w:right="851" w:bottom="851" w:left="851" w:header="56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05B2B" w:rsidRDefault="00305B2B">
      <w:pPr>
        <w:spacing w:after="0"/>
      </w:pPr>
      <w:r>
        <w:separator/>
      </w:r>
    </w:p>
  </w:endnote>
  <w:endnote w:type="continuationSeparator" w:id="0">
    <w:p w:rsidR="00305B2B" w:rsidRDefault="00305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1" w:usb1="080E0000" w:usb2="00000010" w:usb3="00000000" w:csb0="00040000" w:csb1="00000000"/>
  </w:font>
  <w:font w:name="Georgia">
    <w:panose1 w:val="02040502050405020303"/>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003" w:rsidRDefault="00305B2B">
    <w:pPr>
      <w:pBdr>
        <w:top w:val="nil"/>
        <w:left w:val="nil"/>
        <w:bottom w:val="nil"/>
        <w:right w:val="nil"/>
        <w:between w:val="nil"/>
      </w:pBdr>
      <w:tabs>
        <w:tab w:val="center" w:pos="4680"/>
        <w:tab w:val="right" w:pos="9360"/>
      </w:tabs>
      <w:spacing w:before="120" w:after="0"/>
      <w:jc w:val="center"/>
      <w:rPr>
        <w:color w:val="000000"/>
      </w:rPr>
    </w:pPr>
    <w:r>
      <w:rPr>
        <w:b/>
        <w:color w:val="000000"/>
      </w:rPr>
      <w:t xml:space="preserve">SSPCR 2019 - </w:t>
    </w:r>
    <w:r>
      <w:rPr>
        <w:b/>
        <w:color w:val="7F7F7F"/>
      </w:rPr>
      <w:t>Page</w:t>
    </w:r>
    <w:r>
      <w:rPr>
        <w:b/>
        <w:color w:val="000000"/>
      </w:rPr>
      <w:t xml:space="preserve"> | </w:t>
    </w:r>
    <w:r>
      <w:rPr>
        <w:b/>
        <w:color w:val="000000"/>
      </w:rPr>
      <w:fldChar w:fldCharType="begin"/>
    </w:r>
    <w:r>
      <w:rPr>
        <w:b/>
        <w:color w:val="000000"/>
      </w:rPr>
      <w:instrText>PAGE</w:instrText>
    </w:r>
    <w:r w:rsidR="0015004D">
      <w:rPr>
        <w:b/>
        <w:color w:val="000000"/>
      </w:rPr>
      <w:fldChar w:fldCharType="separate"/>
    </w:r>
    <w:r w:rsidR="0015004D">
      <w:rPr>
        <w:b/>
        <w:noProof/>
        <w:color w:val="000000"/>
      </w:rPr>
      <w:t>1</w:t>
    </w:r>
    <w:r>
      <w:rPr>
        <w:b/>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05B2B" w:rsidRDefault="00305B2B">
      <w:pPr>
        <w:spacing w:after="0"/>
      </w:pPr>
      <w:r>
        <w:separator/>
      </w:r>
    </w:p>
  </w:footnote>
  <w:footnote w:type="continuationSeparator" w:id="0">
    <w:p w:rsidR="00305B2B" w:rsidRDefault="00305B2B">
      <w:pPr>
        <w:spacing w:after="0"/>
      </w:pPr>
      <w:r>
        <w:continuationSeparator/>
      </w:r>
    </w:p>
  </w:footnote>
  <w:footnote w:id="1">
    <w:p w:rsidR="00044003" w:rsidRDefault="00305B2B">
      <w:pPr>
        <w:pBdr>
          <w:top w:val="nil"/>
          <w:left w:val="nil"/>
          <w:bottom w:val="nil"/>
          <w:right w:val="nil"/>
          <w:between w:val="nil"/>
        </w:pBdr>
        <w:spacing w:before="120" w:after="0"/>
        <w:rPr>
          <w:rFonts w:ascii="Arial" w:eastAsia="Arial" w:hAnsi="Arial" w:cs="Arial"/>
          <w:color w:val="000000"/>
        </w:rPr>
      </w:pPr>
      <w:r>
        <w:rPr>
          <w:vertAlign w:val="superscript"/>
        </w:rPr>
        <w:footnoteRef/>
      </w:r>
      <w:r>
        <w:rPr>
          <w:rFonts w:ascii="Arial" w:eastAsia="Arial" w:hAnsi="Arial" w:cs="Arial"/>
          <w:color w:val="000000"/>
        </w:rPr>
        <w:t xml:space="preserve"> Faculty of Engineering, University of Deusto, Av. </w:t>
      </w:r>
      <w:proofErr w:type="spellStart"/>
      <w:r>
        <w:rPr>
          <w:rFonts w:ascii="Arial" w:eastAsia="Arial" w:hAnsi="Arial" w:cs="Arial"/>
          <w:color w:val="000000"/>
        </w:rPr>
        <w:t>Universidades</w:t>
      </w:r>
      <w:proofErr w:type="spellEnd"/>
      <w:r>
        <w:rPr>
          <w:rFonts w:ascii="Arial" w:eastAsia="Arial" w:hAnsi="Arial" w:cs="Arial"/>
          <w:color w:val="000000"/>
        </w:rPr>
        <w:t xml:space="preserve">, 24, 48007 Bilbao, Spain; </w:t>
      </w:r>
      <w:hyperlink r:id="rId1">
        <w:r>
          <w:rPr>
            <w:rFonts w:ascii="Arial" w:eastAsia="Arial" w:hAnsi="Arial" w:cs="Arial"/>
            <w:color w:val="0000FF"/>
            <w:u w:val="single"/>
          </w:rPr>
          <w:t>tonycastillo@deusto.es</w:t>
        </w:r>
      </w:hyperlink>
      <w:r>
        <w:rPr>
          <w:rFonts w:ascii="Arial" w:eastAsia="Arial" w:hAnsi="Arial" w:cs="Arial"/>
          <w:color w:val="000000"/>
        </w:rPr>
        <w:t xml:space="preserve"> (corresponding author).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4003" w:rsidRDefault="00305B2B">
    <w:pPr>
      <w:pBdr>
        <w:top w:val="nil"/>
        <w:left w:val="nil"/>
        <w:bottom w:val="nil"/>
        <w:right w:val="nil"/>
        <w:between w:val="nil"/>
      </w:pBdr>
      <w:tabs>
        <w:tab w:val="center" w:pos="4680"/>
        <w:tab w:val="right" w:pos="9360"/>
      </w:tabs>
      <w:spacing w:after="0" w:line="360" w:lineRule="auto"/>
      <w:rPr>
        <w:color w:val="000000"/>
      </w:rPr>
    </w:pPr>
    <w:r>
      <w:rPr>
        <w:b/>
        <w:color w:val="000000"/>
      </w:rPr>
      <w:t>4</w:t>
    </w:r>
    <w:r>
      <w:rPr>
        <w:b/>
        <w:color w:val="000000"/>
        <w:vertAlign w:val="superscript"/>
      </w:rPr>
      <w:t>th</w:t>
    </w:r>
    <w:r>
      <w:rPr>
        <w:b/>
        <w:color w:val="000000"/>
      </w:rPr>
      <w:t xml:space="preserve"> International Conference SSPCR</w:t>
    </w:r>
    <w:r>
      <w:rPr>
        <w:noProof/>
      </w:rPr>
      <w:drawing>
        <wp:anchor distT="0" distB="0" distL="0" distR="0" simplePos="0" relativeHeight="251658240" behindDoc="1" locked="0" layoutInCell="1" hidden="0" allowOverlap="1">
          <wp:simplePos x="0" y="0"/>
          <wp:positionH relativeFrom="column">
            <wp:posOffset>3338195</wp:posOffset>
          </wp:positionH>
          <wp:positionV relativeFrom="paragraph">
            <wp:posOffset>6985</wp:posOffset>
          </wp:positionV>
          <wp:extent cx="789751" cy="288000"/>
          <wp:effectExtent l="0" t="0" r="0" b="0"/>
          <wp:wrapNone/>
          <wp:docPr id="26" name="image1.jpg" descr="eurac_gray_55k_pos"/>
          <wp:cNvGraphicFramePr/>
          <a:graphic xmlns:a="http://schemas.openxmlformats.org/drawingml/2006/main">
            <a:graphicData uri="http://schemas.openxmlformats.org/drawingml/2006/picture">
              <pic:pic xmlns:pic="http://schemas.openxmlformats.org/drawingml/2006/picture">
                <pic:nvPicPr>
                  <pic:cNvPr id="0" name="image1.jpg" descr="eurac_gray_55k_pos"/>
                  <pic:cNvPicPr preferRelativeResize="0"/>
                </pic:nvPicPr>
                <pic:blipFill>
                  <a:blip r:embed="rId1"/>
                  <a:srcRect/>
                  <a:stretch>
                    <a:fillRect/>
                  </a:stretch>
                </pic:blipFill>
                <pic:spPr>
                  <a:xfrm>
                    <a:off x="0" y="0"/>
                    <a:ext cx="789751" cy="288000"/>
                  </a:xfrm>
                  <a:prstGeom prst="rect">
                    <a:avLst/>
                  </a:prstGeom>
                  <a:ln/>
                </pic:spPr>
              </pic:pic>
            </a:graphicData>
          </a:graphic>
        </wp:anchor>
      </w:drawing>
    </w:r>
  </w:p>
  <w:p w:rsidR="00044003" w:rsidRDefault="00305B2B">
    <w:pPr>
      <w:pBdr>
        <w:top w:val="nil"/>
        <w:left w:val="nil"/>
        <w:bottom w:val="nil"/>
        <w:right w:val="nil"/>
        <w:between w:val="nil"/>
      </w:pBdr>
      <w:tabs>
        <w:tab w:val="center" w:pos="4680"/>
        <w:tab w:val="right" w:pos="9360"/>
      </w:tabs>
      <w:spacing w:after="0" w:line="360" w:lineRule="auto"/>
      <w:rPr>
        <w:b/>
        <w:color w:val="000000"/>
      </w:rPr>
    </w:pPr>
    <w:r>
      <w:rPr>
        <w:b/>
        <w:color w:val="000000"/>
      </w:rPr>
      <w:t>Smart and Sustainable Planning for Cities and Regions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D6F6308"/>
    <w:multiLevelType w:val="multilevel"/>
    <w:tmpl w:val="D8B2AE0C"/>
    <w:lvl w:ilvl="0">
      <w:start w:val="1"/>
      <w:numFmt w:val="decimal"/>
      <w:pStyle w:val="AbstractAcknowledgementTextSSPC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IztzA1tjAzMTE1NzFS0lEKTi0uzszPAykwrAUAh+drqiwAAAA="/>
  </w:docVars>
  <w:rsids>
    <w:rsidRoot w:val="00044003"/>
    <w:rsid w:val="00044003"/>
    <w:rsid w:val="0015004D"/>
    <w:rsid w:val="00305B2B"/>
    <w:rsid w:val="00315B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3AFEF"/>
  <w15:docId w15:val="{03087559-EC61-491C-9CCF-EBAED4B83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16"/>
        <w:szCs w:val="16"/>
        <w:lang w:val="en-US" w:eastAsia="en-GB" w:bidi="ar-SA"/>
      </w:rPr>
    </w:rPrDefault>
    <w:pPrDefault>
      <w:pPr>
        <w:spacing w:after="12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F507E"/>
    <w:rPr>
      <w:szCs w:val="22"/>
    </w:rPr>
  </w:style>
  <w:style w:type="paragraph" w:styleId="Ttulo1">
    <w:name w:val="heading 1"/>
    <w:basedOn w:val="Normal"/>
    <w:next w:val="Ttulo2"/>
    <w:link w:val="Ttulo1Car"/>
    <w:uiPriority w:val="9"/>
    <w:qFormat/>
    <w:rsid w:val="00DC51E2"/>
    <w:pPr>
      <w:keepNext/>
      <w:spacing w:before="240"/>
      <w:outlineLvl w:val="0"/>
    </w:pPr>
    <w:rPr>
      <w:rFonts w:eastAsia="Times New Roman"/>
      <w:b/>
      <w:bCs/>
      <w:caps/>
      <w:kern w:val="32"/>
      <w:sz w:val="22"/>
      <w:szCs w:val="32"/>
    </w:rPr>
  </w:style>
  <w:style w:type="paragraph" w:styleId="Ttulo2">
    <w:name w:val="heading 2"/>
    <w:basedOn w:val="Normal"/>
    <w:link w:val="Ttulo2Car"/>
    <w:uiPriority w:val="9"/>
    <w:semiHidden/>
    <w:unhideWhenUsed/>
    <w:qFormat/>
    <w:rsid w:val="00CF5EC9"/>
    <w:pPr>
      <w:widowControl w:val="0"/>
      <w:outlineLvl w:val="1"/>
    </w:pPr>
    <w:rPr>
      <w:bCs/>
      <w:szCs w:val="28"/>
      <w:u w:val="single"/>
    </w:rPr>
  </w:style>
  <w:style w:type="paragraph" w:styleId="Ttulo3">
    <w:name w:val="heading 3"/>
    <w:basedOn w:val="Normal"/>
    <w:next w:val="Normal"/>
    <w:link w:val="Ttulo3Car"/>
    <w:uiPriority w:val="9"/>
    <w:semiHidden/>
    <w:unhideWhenUsed/>
    <w:qFormat/>
    <w:rsid w:val="009C1206"/>
    <w:pPr>
      <w:keepNext/>
      <w:spacing w:before="240" w:after="240"/>
      <w:outlineLvl w:val="2"/>
    </w:pPr>
    <w:rPr>
      <w:rFonts w:eastAsia="Times New Roman"/>
      <w:bCs/>
      <w:szCs w:val="26"/>
    </w:rPr>
  </w:style>
  <w:style w:type="paragraph" w:styleId="Ttulo4">
    <w:name w:val="heading 4"/>
    <w:basedOn w:val="Normal"/>
    <w:next w:val="Normal"/>
    <w:link w:val="Ttulo4Car"/>
    <w:uiPriority w:val="9"/>
    <w:semiHidden/>
    <w:unhideWhenUsed/>
    <w:qFormat/>
    <w:rsid w:val="009C1206"/>
    <w:pPr>
      <w:keepNext/>
      <w:spacing w:before="240" w:after="60"/>
      <w:outlineLvl w:val="3"/>
    </w:pPr>
    <w:rPr>
      <w:rFonts w:eastAsia="Times New Roman"/>
      <w:b/>
      <w:bCs/>
      <w:caps/>
      <w:sz w:val="20"/>
      <w:szCs w:val="28"/>
    </w:rPr>
  </w:style>
  <w:style w:type="paragraph" w:styleId="Ttulo5">
    <w:name w:val="heading 5"/>
    <w:basedOn w:val="Normal"/>
    <w:next w:val="Normal"/>
    <w:uiPriority w:val="9"/>
    <w:semiHidden/>
    <w:unhideWhenUsed/>
    <w:qFormat/>
    <w:pPr>
      <w:keepNext/>
      <w:keepLines/>
      <w:spacing w:before="220" w:after="40"/>
      <w:outlineLvl w:val="4"/>
    </w:pPr>
    <w:rPr>
      <w:b/>
      <w:sz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table" w:styleId="Tablaconcuadrcula">
    <w:name w:val="Table Grid"/>
    <w:basedOn w:val="Tablanormal"/>
    <w:uiPriority w:val="59"/>
    <w:rsid w:val="00241E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uiPriority w:val="99"/>
    <w:unhideWhenUsed/>
    <w:rsid w:val="00241EE2"/>
    <w:rPr>
      <w:color w:val="0000FF"/>
      <w:u w:val="single"/>
    </w:rPr>
  </w:style>
  <w:style w:type="paragraph" w:styleId="Textodeglobo">
    <w:name w:val="Balloon Text"/>
    <w:basedOn w:val="Normal"/>
    <w:link w:val="TextodegloboCar"/>
    <w:uiPriority w:val="99"/>
    <w:semiHidden/>
    <w:unhideWhenUsed/>
    <w:rsid w:val="00241EE2"/>
    <w:pPr>
      <w:spacing w:after="0"/>
    </w:pPr>
    <w:rPr>
      <w:rFonts w:ascii="Tahoma" w:hAnsi="Tahoma" w:cs="Tahoma"/>
      <w:szCs w:val="16"/>
    </w:rPr>
  </w:style>
  <w:style w:type="character" w:customStyle="1" w:styleId="TextodegloboCar">
    <w:name w:val="Texto de globo Car"/>
    <w:link w:val="Textodeglobo"/>
    <w:uiPriority w:val="99"/>
    <w:semiHidden/>
    <w:rsid w:val="00241EE2"/>
    <w:rPr>
      <w:rFonts w:ascii="Tahoma" w:hAnsi="Tahoma" w:cs="Tahoma"/>
      <w:sz w:val="16"/>
      <w:szCs w:val="16"/>
    </w:rPr>
  </w:style>
  <w:style w:type="paragraph" w:customStyle="1" w:styleId="MediumGrid1-Accent21">
    <w:name w:val="Medium Grid 1 - Accent 21"/>
    <w:basedOn w:val="Normal"/>
    <w:uiPriority w:val="34"/>
    <w:qFormat/>
    <w:rsid w:val="00ED1A50"/>
    <w:pPr>
      <w:spacing w:after="160" w:line="259" w:lineRule="auto"/>
      <w:ind w:left="720"/>
      <w:contextualSpacing/>
    </w:pPr>
  </w:style>
  <w:style w:type="paragraph" w:styleId="NormalWeb">
    <w:name w:val="Normal (Web)"/>
    <w:basedOn w:val="Normal"/>
    <w:uiPriority w:val="99"/>
    <w:semiHidden/>
    <w:unhideWhenUsed/>
    <w:rsid w:val="009E04A3"/>
    <w:pPr>
      <w:spacing w:before="100" w:beforeAutospacing="1" w:after="100" w:afterAutospacing="1"/>
    </w:pPr>
    <w:rPr>
      <w:rFonts w:ascii="Times New Roman" w:eastAsia="Times New Roman" w:hAnsi="Times New Roman"/>
      <w:sz w:val="24"/>
      <w:szCs w:val="24"/>
    </w:rPr>
  </w:style>
  <w:style w:type="paragraph" w:customStyle="1" w:styleId="MediumShading1-Accent11">
    <w:name w:val="Medium Shading 1 - Accent 11"/>
    <w:uiPriority w:val="1"/>
    <w:qFormat/>
    <w:rsid w:val="00DD6296"/>
    <w:rPr>
      <w:sz w:val="22"/>
      <w:szCs w:val="22"/>
    </w:rPr>
  </w:style>
  <w:style w:type="character" w:styleId="Hipervnculovisitado">
    <w:name w:val="FollowedHyperlink"/>
    <w:uiPriority w:val="99"/>
    <w:semiHidden/>
    <w:unhideWhenUsed/>
    <w:rsid w:val="00174F8E"/>
    <w:rPr>
      <w:color w:val="954F72"/>
      <w:u w:val="single"/>
    </w:rPr>
  </w:style>
  <w:style w:type="character" w:customStyle="1" w:styleId="Ttulo2Car">
    <w:name w:val="Título 2 Car"/>
    <w:link w:val="Ttulo2"/>
    <w:uiPriority w:val="9"/>
    <w:rsid w:val="00CF5EC9"/>
    <w:rPr>
      <w:bCs/>
      <w:sz w:val="16"/>
      <w:szCs w:val="28"/>
      <w:u w:val="single"/>
    </w:rPr>
  </w:style>
  <w:style w:type="paragraph" w:customStyle="1" w:styleId="TableParagraph">
    <w:name w:val="Table Paragraph"/>
    <w:basedOn w:val="Normal"/>
    <w:uiPriority w:val="1"/>
    <w:qFormat/>
    <w:rsid w:val="00952617"/>
    <w:pPr>
      <w:widowControl w:val="0"/>
      <w:spacing w:after="0"/>
    </w:pPr>
  </w:style>
  <w:style w:type="character" w:styleId="Refdecomentario">
    <w:name w:val="annotation reference"/>
    <w:uiPriority w:val="99"/>
    <w:semiHidden/>
    <w:unhideWhenUsed/>
    <w:rsid w:val="0050404F"/>
    <w:rPr>
      <w:sz w:val="16"/>
      <w:szCs w:val="16"/>
    </w:rPr>
  </w:style>
  <w:style w:type="paragraph" w:styleId="Textocomentario">
    <w:name w:val="annotation text"/>
    <w:basedOn w:val="Normal"/>
    <w:link w:val="TextocomentarioCar"/>
    <w:uiPriority w:val="99"/>
    <w:semiHidden/>
    <w:unhideWhenUsed/>
    <w:rsid w:val="0050404F"/>
    <w:rPr>
      <w:sz w:val="20"/>
      <w:szCs w:val="20"/>
    </w:rPr>
  </w:style>
  <w:style w:type="character" w:customStyle="1" w:styleId="TextocomentarioCar">
    <w:name w:val="Texto comentario Car"/>
    <w:basedOn w:val="Fuentedeprrafopredeter"/>
    <w:link w:val="Textocomentario"/>
    <w:uiPriority w:val="99"/>
    <w:semiHidden/>
    <w:rsid w:val="0050404F"/>
  </w:style>
  <w:style w:type="paragraph" w:styleId="Asuntodelcomentario">
    <w:name w:val="annotation subject"/>
    <w:basedOn w:val="Textocomentario"/>
    <w:next w:val="Textocomentario"/>
    <w:link w:val="AsuntodelcomentarioCar"/>
    <w:uiPriority w:val="99"/>
    <w:semiHidden/>
    <w:unhideWhenUsed/>
    <w:rsid w:val="0050404F"/>
    <w:rPr>
      <w:b/>
      <w:bCs/>
    </w:rPr>
  </w:style>
  <w:style w:type="character" w:customStyle="1" w:styleId="AsuntodelcomentarioCar">
    <w:name w:val="Asunto del comentario Car"/>
    <w:link w:val="Asuntodelcomentario"/>
    <w:uiPriority w:val="99"/>
    <w:semiHidden/>
    <w:rsid w:val="0050404F"/>
    <w:rPr>
      <w:b/>
      <w:bCs/>
    </w:rPr>
  </w:style>
  <w:style w:type="paragraph" w:styleId="Encabezado">
    <w:name w:val="header"/>
    <w:basedOn w:val="Normal"/>
    <w:link w:val="EncabezadoCar"/>
    <w:uiPriority w:val="99"/>
    <w:unhideWhenUsed/>
    <w:rsid w:val="00BA42A6"/>
    <w:pPr>
      <w:tabs>
        <w:tab w:val="center" w:pos="4680"/>
        <w:tab w:val="right" w:pos="9360"/>
      </w:tabs>
    </w:pPr>
  </w:style>
  <w:style w:type="character" w:customStyle="1" w:styleId="EncabezadoCar">
    <w:name w:val="Encabezado Car"/>
    <w:link w:val="Encabezado"/>
    <w:uiPriority w:val="99"/>
    <w:rsid w:val="00BA42A6"/>
    <w:rPr>
      <w:sz w:val="22"/>
      <w:szCs w:val="22"/>
    </w:rPr>
  </w:style>
  <w:style w:type="paragraph" w:styleId="Piedepgina">
    <w:name w:val="footer"/>
    <w:basedOn w:val="Normal"/>
    <w:link w:val="PiedepginaCar"/>
    <w:uiPriority w:val="99"/>
    <w:unhideWhenUsed/>
    <w:rsid w:val="00BA42A6"/>
    <w:pPr>
      <w:tabs>
        <w:tab w:val="center" w:pos="4680"/>
        <w:tab w:val="right" w:pos="9360"/>
      </w:tabs>
    </w:pPr>
  </w:style>
  <w:style w:type="character" w:customStyle="1" w:styleId="PiedepginaCar">
    <w:name w:val="Pie de página Car"/>
    <w:link w:val="Piedepgina"/>
    <w:uiPriority w:val="99"/>
    <w:rsid w:val="00BA42A6"/>
    <w:rPr>
      <w:sz w:val="22"/>
      <w:szCs w:val="22"/>
    </w:rPr>
  </w:style>
  <w:style w:type="character" w:customStyle="1" w:styleId="Ttulo1Car">
    <w:name w:val="Título 1 Car"/>
    <w:link w:val="Ttulo1"/>
    <w:uiPriority w:val="9"/>
    <w:rsid w:val="00DC51E2"/>
    <w:rPr>
      <w:rFonts w:ascii="Calibri" w:eastAsia="Times New Roman" w:hAnsi="Calibri"/>
      <w:b/>
      <w:bCs/>
      <w:caps/>
      <w:kern w:val="32"/>
      <w:sz w:val="22"/>
      <w:szCs w:val="32"/>
    </w:rPr>
  </w:style>
  <w:style w:type="character" w:customStyle="1" w:styleId="Ttulo4Car">
    <w:name w:val="Título 4 Car"/>
    <w:link w:val="Ttulo4"/>
    <w:uiPriority w:val="9"/>
    <w:rsid w:val="009C1206"/>
    <w:rPr>
      <w:rFonts w:eastAsia="Times New Roman"/>
      <w:b/>
      <w:bCs/>
      <w:caps/>
      <w:szCs w:val="28"/>
    </w:rPr>
  </w:style>
  <w:style w:type="paragraph" w:styleId="Prrafodelista">
    <w:name w:val="List Paragraph"/>
    <w:basedOn w:val="Normal"/>
    <w:uiPriority w:val="34"/>
    <w:qFormat/>
    <w:rsid w:val="00486B21"/>
    <w:pPr>
      <w:spacing w:after="0"/>
      <w:ind w:left="720"/>
      <w:contextualSpacing/>
    </w:pPr>
    <w:rPr>
      <w:rFonts w:ascii="Cambria" w:eastAsia="MS Mincho" w:hAnsi="Cambria"/>
      <w:sz w:val="24"/>
      <w:szCs w:val="24"/>
    </w:rPr>
  </w:style>
  <w:style w:type="character" w:customStyle="1" w:styleId="Ttulo3Car">
    <w:name w:val="Título 3 Car"/>
    <w:link w:val="Ttulo3"/>
    <w:uiPriority w:val="9"/>
    <w:rsid w:val="009C1206"/>
    <w:rPr>
      <w:rFonts w:ascii="Calibri" w:eastAsia="Times New Roman" w:hAnsi="Calibri" w:cs="Times New Roman"/>
      <w:bCs/>
      <w:sz w:val="16"/>
      <w:szCs w:val="26"/>
    </w:rPr>
  </w:style>
  <w:style w:type="paragraph" w:styleId="Textonotapie">
    <w:name w:val="footnote text"/>
    <w:basedOn w:val="Normal"/>
    <w:link w:val="TextonotapieCar"/>
    <w:semiHidden/>
    <w:unhideWhenUsed/>
    <w:rsid w:val="009C1206"/>
    <w:pPr>
      <w:spacing w:before="120" w:after="0"/>
    </w:pPr>
    <w:rPr>
      <w:rFonts w:ascii="Arial" w:hAnsi="Arial" w:cs="Arial"/>
      <w:sz w:val="20"/>
      <w:szCs w:val="20"/>
      <w:lang w:val="it-IT"/>
    </w:rPr>
  </w:style>
  <w:style w:type="character" w:customStyle="1" w:styleId="TextonotapieCar">
    <w:name w:val="Texto nota pie Car"/>
    <w:link w:val="Textonotapie"/>
    <w:semiHidden/>
    <w:rsid w:val="009C1206"/>
    <w:rPr>
      <w:rFonts w:ascii="Arial" w:hAnsi="Arial" w:cs="Arial"/>
      <w:lang w:val="it-IT"/>
    </w:rPr>
  </w:style>
  <w:style w:type="character" w:styleId="Refdenotaalpie">
    <w:name w:val="footnote reference"/>
    <w:semiHidden/>
    <w:unhideWhenUsed/>
    <w:rsid w:val="009C1206"/>
    <w:rPr>
      <w:vertAlign w:val="superscript"/>
    </w:rPr>
  </w:style>
  <w:style w:type="paragraph" w:styleId="TDC1">
    <w:name w:val="toc 1"/>
    <w:basedOn w:val="Normal"/>
    <w:next w:val="Normal"/>
    <w:autoRedefine/>
    <w:uiPriority w:val="39"/>
    <w:unhideWhenUsed/>
    <w:rsid w:val="00AE13E2"/>
    <w:pPr>
      <w:tabs>
        <w:tab w:val="right" w:leader="dot" w:pos="6348"/>
      </w:tabs>
      <w:jc w:val="center"/>
    </w:pPr>
    <w:rPr>
      <w:lang w:val="en-GB"/>
    </w:rPr>
  </w:style>
  <w:style w:type="paragraph" w:styleId="TDC2">
    <w:name w:val="toc 2"/>
    <w:basedOn w:val="Normal"/>
    <w:next w:val="Normal"/>
    <w:autoRedefine/>
    <w:uiPriority w:val="39"/>
    <w:unhideWhenUsed/>
    <w:rsid w:val="00911DE0"/>
    <w:pPr>
      <w:ind w:left="160"/>
    </w:pPr>
  </w:style>
  <w:style w:type="paragraph" w:styleId="TDC3">
    <w:name w:val="toc 3"/>
    <w:basedOn w:val="Normal"/>
    <w:next w:val="Normal"/>
    <w:autoRedefine/>
    <w:uiPriority w:val="39"/>
    <w:unhideWhenUsed/>
    <w:rsid w:val="00911DE0"/>
    <w:pPr>
      <w:ind w:left="320"/>
    </w:pPr>
  </w:style>
  <w:style w:type="paragraph" w:customStyle="1" w:styleId="Default">
    <w:name w:val="Default"/>
    <w:rsid w:val="002626F8"/>
    <w:pPr>
      <w:autoSpaceDE w:val="0"/>
      <w:autoSpaceDN w:val="0"/>
      <w:adjustRightInd w:val="0"/>
    </w:pPr>
    <w:rPr>
      <w:rFonts w:ascii="Arial" w:hAnsi="Arial" w:cs="Arial"/>
      <w:color w:val="000000"/>
      <w:sz w:val="24"/>
      <w:szCs w:val="24"/>
    </w:rPr>
  </w:style>
  <w:style w:type="paragraph" w:styleId="Sinespaciado">
    <w:name w:val="No Spacing"/>
    <w:uiPriority w:val="1"/>
    <w:qFormat/>
    <w:rsid w:val="009D383A"/>
    <w:rPr>
      <w:szCs w:val="22"/>
    </w:rPr>
  </w:style>
  <w:style w:type="paragraph" w:styleId="Revisin">
    <w:name w:val="Revision"/>
    <w:hidden/>
    <w:uiPriority w:val="99"/>
    <w:semiHidden/>
    <w:rsid w:val="0022671D"/>
    <w:rPr>
      <w:szCs w:val="22"/>
    </w:rPr>
  </w:style>
  <w:style w:type="paragraph" w:styleId="Textonotaalfinal">
    <w:name w:val="endnote text"/>
    <w:basedOn w:val="Normal"/>
    <w:link w:val="TextonotaalfinalCar"/>
    <w:uiPriority w:val="99"/>
    <w:semiHidden/>
    <w:unhideWhenUsed/>
    <w:rsid w:val="00807670"/>
    <w:rPr>
      <w:sz w:val="20"/>
      <w:szCs w:val="20"/>
    </w:rPr>
  </w:style>
  <w:style w:type="character" w:customStyle="1" w:styleId="TextonotaalfinalCar">
    <w:name w:val="Texto nota al final Car"/>
    <w:basedOn w:val="Fuentedeprrafopredeter"/>
    <w:link w:val="Textonotaalfinal"/>
    <w:uiPriority w:val="99"/>
    <w:semiHidden/>
    <w:rsid w:val="00807670"/>
  </w:style>
  <w:style w:type="character" w:styleId="Refdenotaalfinal">
    <w:name w:val="endnote reference"/>
    <w:uiPriority w:val="99"/>
    <w:semiHidden/>
    <w:unhideWhenUsed/>
    <w:rsid w:val="00807670"/>
    <w:rPr>
      <w:vertAlign w:val="superscript"/>
    </w:rPr>
  </w:style>
  <w:style w:type="character" w:customStyle="1" w:styleId="shorttext">
    <w:name w:val="short_text"/>
    <w:rsid w:val="000F672F"/>
  </w:style>
  <w:style w:type="paragraph" w:customStyle="1" w:styleId="Tabledetailedprogramme">
    <w:name w:val="Table detailed programme"/>
    <w:basedOn w:val="Normal"/>
    <w:link w:val="TabledetailedprogrammeChar"/>
    <w:qFormat/>
    <w:rsid w:val="00024B35"/>
    <w:pPr>
      <w:spacing w:after="0"/>
      <w:jc w:val="center"/>
    </w:pPr>
    <w:rPr>
      <w:rFonts w:cs="Arial"/>
      <w:caps/>
      <w:szCs w:val="12"/>
    </w:rPr>
  </w:style>
  <w:style w:type="paragraph" w:styleId="Textoindependiente">
    <w:name w:val="Body Text"/>
    <w:basedOn w:val="Normal"/>
    <w:link w:val="TextoindependienteCar"/>
    <w:uiPriority w:val="1"/>
    <w:qFormat/>
    <w:rsid w:val="00C008E0"/>
    <w:pPr>
      <w:widowControl w:val="0"/>
      <w:spacing w:after="0"/>
      <w:ind w:left="120"/>
      <w:jc w:val="left"/>
    </w:pPr>
    <w:rPr>
      <w:rFonts w:ascii="Arial" w:eastAsia="Arial" w:hAnsi="Arial"/>
      <w:sz w:val="21"/>
      <w:szCs w:val="21"/>
    </w:rPr>
  </w:style>
  <w:style w:type="character" w:customStyle="1" w:styleId="TabledetailedprogrammeChar">
    <w:name w:val="Table detailed programme Char"/>
    <w:link w:val="Tabledetailedprogramme"/>
    <w:rsid w:val="00024B35"/>
    <w:rPr>
      <w:rFonts w:cs="Arial"/>
      <w:caps/>
      <w:sz w:val="16"/>
      <w:szCs w:val="12"/>
    </w:rPr>
  </w:style>
  <w:style w:type="character" w:customStyle="1" w:styleId="TextoindependienteCar">
    <w:name w:val="Texto independiente Car"/>
    <w:link w:val="Textoindependiente"/>
    <w:uiPriority w:val="1"/>
    <w:rsid w:val="00C008E0"/>
    <w:rPr>
      <w:rFonts w:ascii="Arial" w:eastAsia="Arial" w:hAnsi="Arial"/>
      <w:sz w:val="21"/>
      <w:szCs w:val="21"/>
    </w:rPr>
  </w:style>
  <w:style w:type="paragraph" w:styleId="TtuloTDC">
    <w:name w:val="TOC Heading"/>
    <w:basedOn w:val="Ttulo1"/>
    <w:next w:val="Normal"/>
    <w:uiPriority w:val="39"/>
    <w:unhideWhenUsed/>
    <w:qFormat/>
    <w:rsid w:val="00271DC3"/>
    <w:pPr>
      <w:keepLines/>
      <w:spacing w:after="0" w:line="259" w:lineRule="auto"/>
      <w:jc w:val="left"/>
      <w:outlineLvl w:val="9"/>
    </w:pPr>
    <w:rPr>
      <w:rFonts w:ascii="Calibri Light" w:hAnsi="Calibri Light"/>
      <w:b w:val="0"/>
      <w:bCs w:val="0"/>
      <w:caps w:val="0"/>
      <w:color w:val="2E74B5"/>
      <w:kern w:val="0"/>
      <w:sz w:val="32"/>
    </w:rPr>
  </w:style>
  <w:style w:type="paragraph" w:styleId="TDC4">
    <w:name w:val="toc 4"/>
    <w:basedOn w:val="Normal"/>
    <w:next w:val="Normal"/>
    <w:autoRedefine/>
    <w:uiPriority w:val="39"/>
    <w:unhideWhenUsed/>
    <w:rsid w:val="00271DC3"/>
    <w:pPr>
      <w:spacing w:after="100" w:line="259" w:lineRule="auto"/>
      <w:ind w:left="660"/>
      <w:jc w:val="left"/>
    </w:pPr>
    <w:rPr>
      <w:rFonts w:eastAsia="Times New Roman"/>
      <w:sz w:val="22"/>
    </w:rPr>
  </w:style>
  <w:style w:type="paragraph" w:styleId="TDC5">
    <w:name w:val="toc 5"/>
    <w:basedOn w:val="Normal"/>
    <w:next w:val="Normal"/>
    <w:autoRedefine/>
    <w:uiPriority w:val="39"/>
    <w:unhideWhenUsed/>
    <w:rsid w:val="00271DC3"/>
    <w:pPr>
      <w:spacing w:after="100" w:line="259" w:lineRule="auto"/>
      <w:ind w:left="880"/>
      <w:jc w:val="left"/>
    </w:pPr>
    <w:rPr>
      <w:rFonts w:eastAsia="Times New Roman"/>
      <w:sz w:val="22"/>
    </w:rPr>
  </w:style>
  <w:style w:type="paragraph" w:styleId="TDC6">
    <w:name w:val="toc 6"/>
    <w:basedOn w:val="Normal"/>
    <w:next w:val="Normal"/>
    <w:autoRedefine/>
    <w:uiPriority w:val="39"/>
    <w:unhideWhenUsed/>
    <w:rsid w:val="00271DC3"/>
    <w:pPr>
      <w:spacing w:after="100" w:line="259" w:lineRule="auto"/>
      <w:ind w:left="1100"/>
      <w:jc w:val="left"/>
    </w:pPr>
    <w:rPr>
      <w:rFonts w:eastAsia="Times New Roman"/>
      <w:sz w:val="22"/>
    </w:rPr>
  </w:style>
  <w:style w:type="paragraph" w:styleId="TDC7">
    <w:name w:val="toc 7"/>
    <w:basedOn w:val="Normal"/>
    <w:next w:val="Normal"/>
    <w:autoRedefine/>
    <w:uiPriority w:val="39"/>
    <w:unhideWhenUsed/>
    <w:rsid w:val="00271DC3"/>
    <w:pPr>
      <w:spacing w:after="100" w:line="259" w:lineRule="auto"/>
      <w:ind w:left="1320"/>
      <w:jc w:val="left"/>
    </w:pPr>
    <w:rPr>
      <w:rFonts w:eastAsia="Times New Roman"/>
      <w:sz w:val="22"/>
    </w:rPr>
  </w:style>
  <w:style w:type="paragraph" w:styleId="TDC8">
    <w:name w:val="toc 8"/>
    <w:basedOn w:val="Normal"/>
    <w:next w:val="Normal"/>
    <w:autoRedefine/>
    <w:uiPriority w:val="39"/>
    <w:unhideWhenUsed/>
    <w:rsid w:val="00271DC3"/>
    <w:pPr>
      <w:spacing w:after="100" w:line="259" w:lineRule="auto"/>
      <w:ind w:left="1540"/>
      <w:jc w:val="left"/>
    </w:pPr>
    <w:rPr>
      <w:rFonts w:eastAsia="Times New Roman"/>
      <w:sz w:val="22"/>
    </w:rPr>
  </w:style>
  <w:style w:type="paragraph" w:styleId="TDC9">
    <w:name w:val="toc 9"/>
    <w:basedOn w:val="Normal"/>
    <w:next w:val="Normal"/>
    <w:autoRedefine/>
    <w:uiPriority w:val="39"/>
    <w:unhideWhenUsed/>
    <w:rsid w:val="00271DC3"/>
    <w:pPr>
      <w:spacing w:after="100" w:line="259" w:lineRule="auto"/>
      <w:ind w:left="1760"/>
      <w:jc w:val="left"/>
    </w:pPr>
    <w:rPr>
      <w:rFonts w:eastAsia="Times New Roman"/>
      <w:sz w:val="22"/>
    </w:rPr>
  </w:style>
  <w:style w:type="paragraph" w:customStyle="1" w:styleId="TitleAbstractSSPCR">
    <w:name w:val="Title Abstract SSPCR"/>
    <w:basedOn w:val="Ttulo1"/>
    <w:next w:val="AuthorNamesSSPCR"/>
    <w:qFormat/>
    <w:rsid w:val="002A30A8"/>
    <w:pPr>
      <w:keepNext w:val="0"/>
      <w:widowControl w:val="0"/>
      <w:spacing w:before="0" w:after="240"/>
      <w:contextualSpacing/>
      <w:jc w:val="left"/>
    </w:pPr>
    <w:rPr>
      <w:rFonts w:ascii="Arial" w:eastAsia="SimSun" w:hAnsi="Arial"/>
      <w:bCs w:val="0"/>
      <w:caps w:val="0"/>
      <w:kern w:val="2"/>
      <w:sz w:val="24"/>
      <w:szCs w:val="28"/>
      <w:lang w:eastAsia="zh-CN"/>
    </w:rPr>
  </w:style>
  <w:style w:type="paragraph" w:customStyle="1" w:styleId="AuthorNamesSSPCR">
    <w:name w:val="Author Names SSPCR"/>
    <w:basedOn w:val="Normal"/>
    <w:next w:val="Normal"/>
    <w:qFormat/>
    <w:rsid w:val="002A30A8"/>
    <w:pPr>
      <w:widowControl w:val="0"/>
      <w:spacing w:before="240" w:line="360" w:lineRule="auto"/>
      <w:contextualSpacing/>
      <w:jc w:val="left"/>
    </w:pPr>
    <w:rPr>
      <w:rFonts w:ascii="Arial" w:eastAsia="SimSun" w:hAnsi="Arial"/>
      <w:kern w:val="2"/>
      <w:sz w:val="20"/>
      <w:szCs w:val="24"/>
      <w:lang w:eastAsia="zh-CN"/>
    </w:rPr>
  </w:style>
  <w:style w:type="paragraph" w:customStyle="1" w:styleId="KeywordsSSPCR">
    <w:name w:val="Keywords SSPCR"/>
    <w:basedOn w:val="Normal"/>
    <w:next w:val="Ttulo1"/>
    <w:autoRedefine/>
    <w:qFormat/>
    <w:rsid w:val="00D26175"/>
    <w:pPr>
      <w:widowControl w:val="0"/>
      <w:spacing w:after="360"/>
      <w:contextualSpacing/>
    </w:pPr>
    <w:rPr>
      <w:rFonts w:ascii="Arial" w:eastAsia="SimSun" w:hAnsi="Arial"/>
      <w:b/>
      <w:bCs/>
      <w:kern w:val="2"/>
      <w:sz w:val="18"/>
      <w:szCs w:val="21"/>
      <w:lang w:val="en-GB" w:eastAsia="zh-CN"/>
    </w:rPr>
  </w:style>
  <w:style w:type="paragraph" w:customStyle="1" w:styleId="AbstractHeadingSSPCR">
    <w:name w:val="Abstract Heading SSPCR"/>
    <w:basedOn w:val="Normal"/>
    <w:next w:val="AbstractAcknowledgementTextSSPCR"/>
    <w:autoRedefine/>
    <w:qFormat/>
    <w:rsid w:val="001877E3"/>
    <w:pPr>
      <w:widowControl w:val="0"/>
      <w:spacing w:before="480" w:after="60"/>
      <w:contextualSpacing/>
      <w:jc w:val="left"/>
    </w:pPr>
    <w:rPr>
      <w:rFonts w:ascii="Arial" w:eastAsia="SimSun" w:hAnsi="Arial"/>
      <w:b/>
      <w:kern w:val="2"/>
      <w:sz w:val="20"/>
      <w:szCs w:val="24"/>
      <w:lang w:val="en-GB" w:eastAsia="zh-CN"/>
    </w:rPr>
  </w:style>
  <w:style w:type="paragraph" w:customStyle="1" w:styleId="AbstractAcknowledgementTextSSPCR">
    <w:name w:val="Abstract &amp; Acknowledgement Text SSPCR"/>
    <w:basedOn w:val="Normal"/>
    <w:next w:val="Normal"/>
    <w:autoRedefine/>
    <w:qFormat/>
    <w:rsid w:val="00C950E1"/>
    <w:pPr>
      <w:widowControl w:val="0"/>
      <w:numPr>
        <w:numId w:val="1"/>
      </w:numPr>
      <w:spacing w:after="0"/>
      <w:contextualSpacing/>
    </w:pPr>
    <w:rPr>
      <w:rFonts w:ascii="Arial" w:eastAsia="SimSun" w:hAnsi="Arial"/>
      <w:kern w:val="2"/>
      <w:sz w:val="20"/>
      <w:szCs w:val="21"/>
      <w:lang w:eastAsia="zh-CN"/>
    </w:rPr>
  </w:style>
  <w:style w:type="character" w:styleId="Mencinsinresolver">
    <w:name w:val="Unresolved Mention"/>
    <w:basedOn w:val="Fuentedeprrafopredeter"/>
    <w:uiPriority w:val="99"/>
    <w:semiHidden/>
    <w:unhideWhenUsed/>
    <w:rsid w:val="0010313A"/>
    <w:rPr>
      <w:color w:val="605E5C"/>
      <w:shd w:val="clear" w:color="auto" w:fill="E1DFDD"/>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notes.xml.rels><?xml version="1.0" encoding="UTF-8" standalone="yes"?>
<Relationships xmlns="http://schemas.openxmlformats.org/package/2006/relationships"><Relationship Id="rId1" Type="http://schemas.openxmlformats.org/officeDocument/2006/relationships/hyperlink" Target="mailto:tonycastillo@deusto.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Z+dmgaq6NpWH5MLgNHs9Uv7+XpA==">AMUW2mXbMFARbHH2jpE5W2WtRopgHZLf4yqR3ISl0uohuRy3OlicKOoD1D4z4+s19+L0QJNuZ4rgkZTcVT2cB1oMEP0tM5SyNIahrNw6qtS1H1TaJ/mQt8oZEhhtbm5VEkQca5bOvIs5</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6B5A83BBCBFCF438CD85F6BBB7895B7" ma:contentTypeVersion="6" ma:contentTypeDescription="Create a new document." ma:contentTypeScope="" ma:versionID="86512f00262cfa81097f8f8e1e55550e">
  <xsd:schema xmlns:xsd="http://www.w3.org/2001/XMLSchema" xmlns:xs="http://www.w3.org/2001/XMLSchema" xmlns:p="http://schemas.microsoft.com/office/2006/metadata/properties" xmlns:ns2="d60739fd-f9dd-4bef-abaf-f44bb3168534" targetNamespace="http://schemas.microsoft.com/office/2006/metadata/properties" ma:root="true" ma:fieldsID="568e2769a73800dacca9637e9a19a37a" ns2:_="">
    <xsd:import namespace="d60739fd-f9dd-4bef-abaf-f44bb316853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0739fd-f9dd-4bef-abaf-f44bb31685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820B5D5-1FD0-43C9-864C-6A723AA8095B}"/>
</file>

<file path=customXml/itemProps3.xml><?xml version="1.0" encoding="utf-8"?>
<ds:datastoreItem xmlns:ds="http://schemas.openxmlformats.org/officeDocument/2006/customXml" ds:itemID="{95EC769B-6671-4494-8D8A-DEBEBD455043}"/>
</file>

<file path=customXml/itemProps4.xml><?xml version="1.0" encoding="utf-8"?>
<ds:datastoreItem xmlns:ds="http://schemas.openxmlformats.org/officeDocument/2006/customXml" ds:itemID="{FF223D61-7DA0-41B9-B1E4-5C55939D9E25}"/>
</file>

<file path=docProps/app.xml><?xml version="1.0" encoding="utf-8"?>
<Properties xmlns="http://schemas.openxmlformats.org/officeDocument/2006/extended-properties" xmlns:vt="http://schemas.openxmlformats.org/officeDocument/2006/docPropsVTypes">
  <Template>Normal</Template>
  <TotalTime>33</TotalTime>
  <Pages>1</Pages>
  <Words>320</Words>
  <Characters>1849</Characters>
  <Application>Microsoft Office Word</Application>
  <DocSecurity>0</DocSecurity>
  <Lines>32</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Gasser</dc:creator>
  <cp:lastModifiedBy>Tony Castillo Calzadilla</cp:lastModifiedBy>
  <cp:revision>2</cp:revision>
  <dcterms:created xsi:type="dcterms:W3CDTF">2022-03-15T12:01:00Z</dcterms:created>
  <dcterms:modified xsi:type="dcterms:W3CDTF">2022-03-25T11:15:00Z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0x01010046B5A83BBCBFCF438CD85F6BBB7895B7</vt:lpwstr>
  </property>
  <property fmtid="{D5CDD505-2E9C-101B-9397-08002B2CF9AE}" pid="3" name="AuthorIds_UIVersion_1536">
    <vt:lpwstr>6</vt:lpwstr>
  </property>
</Properties>
</file>